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C6F" w:rsidRPr="002C284C" w:rsidRDefault="00E75C6F" w:rsidP="00C81D8D">
      <w:pPr>
        <w:spacing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2C284C">
        <w:rPr>
          <w:rFonts w:ascii="Times New Roman" w:hAnsi="Times New Roman"/>
          <w:b/>
          <w:i w:val="0"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к рабочей программе 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по </w:t>
      </w:r>
      <w:r>
        <w:rPr>
          <w:rFonts w:ascii="Times New Roman" w:hAnsi="Times New Roman"/>
          <w:i w:val="0"/>
          <w:sz w:val="24"/>
          <w:szCs w:val="24"/>
          <w:u w:val="single"/>
        </w:rPr>
        <w:t xml:space="preserve">русскому языку  </w:t>
      </w:r>
      <w:r w:rsidRPr="00C81D8D">
        <w:rPr>
          <w:rFonts w:ascii="Times New Roman" w:hAnsi="Times New Roman"/>
          <w:i w:val="0"/>
          <w:sz w:val="24"/>
          <w:szCs w:val="24"/>
          <w:u w:val="single"/>
        </w:rPr>
        <w:t xml:space="preserve">1-4 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 класс</w:t>
      </w:r>
      <w:r>
        <w:rPr>
          <w:rFonts w:ascii="Times New Roman" w:hAnsi="Times New Roman"/>
          <w:i w:val="0"/>
          <w:sz w:val="24"/>
          <w:szCs w:val="24"/>
          <w:u w:val="single"/>
        </w:rPr>
        <w:t>ы</w:t>
      </w:r>
    </w:p>
    <w:p w:rsidR="00E75C6F" w:rsidRPr="002C284C" w:rsidRDefault="00E75C6F" w:rsidP="00E75C6F">
      <w:pPr>
        <w:spacing w:after="0" w:line="240" w:lineRule="auto"/>
        <w:jc w:val="center"/>
        <w:rPr>
          <w:rFonts w:ascii="Times New Roman" w:hAnsi="Times New Roman"/>
          <w:i w:val="0"/>
          <w:sz w:val="18"/>
          <w:szCs w:val="18"/>
        </w:rPr>
      </w:pPr>
      <w:r w:rsidRPr="002C284C">
        <w:rPr>
          <w:rFonts w:ascii="Times New Roman" w:hAnsi="Times New Roman"/>
          <w:i w:val="0"/>
          <w:sz w:val="18"/>
          <w:szCs w:val="18"/>
        </w:rPr>
        <w:t xml:space="preserve">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4"/>
        <w:gridCol w:w="7767"/>
      </w:tblGrid>
      <w:tr w:rsidR="00E75C6F" w:rsidRPr="00274493" w:rsidTr="002A0958">
        <w:tc>
          <w:tcPr>
            <w:tcW w:w="1809" w:type="dxa"/>
          </w:tcPr>
          <w:p w:rsidR="00E75C6F" w:rsidRPr="00274493" w:rsidRDefault="00E75C6F" w:rsidP="00C81D8D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w="8080" w:type="dxa"/>
          </w:tcPr>
          <w:p w:rsidR="00E75C6F" w:rsidRPr="00430852" w:rsidRDefault="00E75C6F" w:rsidP="002A0958">
            <w:pPr>
              <w:pStyle w:val="a3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«Русский язык»</w:t>
            </w: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CD1910" w:rsidRDefault="00CD1910" w:rsidP="00CD1910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 xml:space="preserve">ШМО учителей начальных классов МБОУ </w:t>
            </w:r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«</w:t>
            </w:r>
            <w:proofErr w:type="spellStart"/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Мусабай</w:t>
            </w:r>
            <w:proofErr w:type="spellEnd"/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-Завод</w:t>
            </w:r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Тукаевского</w:t>
            </w:r>
            <w:proofErr w:type="spellEnd"/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 xml:space="preserve"> района</w:t>
            </w:r>
          </w:p>
          <w:p w:rsidR="00E75C6F" w:rsidRPr="00430852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Адресность программы</w:t>
            </w:r>
          </w:p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E75C6F" w:rsidRPr="00A35639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A35639">
              <w:rPr>
                <w:rFonts w:ascii="Times New Roman" w:eastAsia="Times New Roman" w:hAnsi="Times New Roman" w:cs="Times New Roman"/>
                <w:sz w:val="24"/>
                <w:szCs w:val="30"/>
                <w:lang w:eastAsia="ru-RU"/>
              </w:rPr>
              <w:t>Учащимся и родителям</w:t>
            </w:r>
            <w:r w:rsidRPr="00A35639">
              <w:rPr>
                <w:rFonts w:ascii="Times New Roman" w:eastAsia="Times New Roman" w:hAnsi="Times New Roman" w:cs="Times New Roman"/>
                <w:i w:val="0"/>
                <w:sz w:val="24"/>
                <w:szCs w:val="30"/>
                <w:lang w:eastAsia="ru-RU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75C6F" w:rsidRPr="00A35639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A35639">
              <w:rPr>
                <w:rFonts w:ascii="Times New Roman" w:eastAsia="Times New Roman" w:hAnsi="Times New Roman" w:cs="Times New Roman"/>
                <w:sz w:val="24"/>
                <w:szCs w:val="30"/>
                <w:lang w:eastAsia="ru-RU"/>
              </w:rPr>
              <w:t>Учителям</w:t>
            </w:r>
            <w:r w:rsidRPr="00A35639">
              <w:rPr>
                <w:rFonts w:ascii="Times New Roman" w:eastAsia="Times New Roman" w:hAnsi="Times New Roman" w:cs="Times New Roman"/>
                <w:i w:val="0"/>
                <w:sz w:val="24"/>
                <w:szCs w:val="30"/>
                <w:lang w:eastAsia="ru-RU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75C6F" w:rsidRPr="00A35639" w:rsidRDefault="00E75C6F" w:rsidP="002A0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A35639">
              <w:rPr>
                <w:rFonts w:ascii="Times New Roman" w:eastAsia="Times New Roman" w:hAnsi="Times New Roman" w:cs="Times New Roman"/>
                <w:sz w:val="24"/>
                <w:szCs w:val="30"/>
                <w:lang w:eastAsia="ru-RU"/>
              </w:rPr>
              <w:t>Администрации</w:t>
            </w:r>
            <w:r w:rsidRPr="00A35639">
              <w:rPr>
                <w:rFonts w:ascii="Times New Roman" w:eastAsia="Times New Roman" w:hAnsi="Times New Roman" w:cs="Times New Roman"/>
                <w:i w:val="0"/>
                <w:sz w:val="24"/>
                <w:szCs w:val="30"/>
                <w:lang w:eastAsia="ru-RU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8080" w:type="dxa"/>
          </w:tcPr>
          <w:p w:rsidR="00E75C6F" w:rsidRPr="0078509A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8509A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E75C6F" w:rsidRPr="00274493" w:rsidTr="002A0958">
        <w:trPr>
          <w:trHeight w:val="1401"/>
        </w:trPr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Основа программы</w:t>
            </w:r>
          </w:p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C81D8D" w:rsidRPr="00AB3A80" w:rsidRDefault="00CD1910" w:rsidP="00C81D8D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-ф</w:t>
            </w:r>
            <w:r w:rsidR="00C81D8D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C81D8D" w:rsidRPr="00F57C7A" w:rsidRDefault="00C81D8D" w:rsidP="00C81D8D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-п</w:t>
            </w:r>
            <w:r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>римерная программа по у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чебному предмету «Русский язык</w:t>
            </w:r>
            <w:r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»; </w:t>
            </w:r>
          </w:p>
          <w:p w:rsidR="00C81D8D" w:rsidRPr="00B516E1" w:rsidRDefault="00C81D8D" w:rsidP="00C81D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-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а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вторск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ая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а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В. П. </w:t>
            </w:r>
            <w:proofErr w:type="spellStart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Ка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softHyphen/>
              <w:t>накиной</w:t>
            </w:r>
            <w:proofErr w:type="spellEnd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, В. Г. Горецкого, М. В. </w:t>
            </w:r>
            <w:proofErr w:type="spellStart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Бойкиной</w:t>
            </w:r>
            <w:proofErr w:type="spellEnd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и др. </w:t>
            </w:r>
            <w:r w:rsidR="00B516E1" w:rsidRPr="00B516E1">
              <w:rPr>
                <w:rFonts w:ascii="Times New Roman" w:eastAsia="Calibri" w:hAnsi="Times New Roman" w:cs="Times New Roman"/>
                <w:i w:val="0"/>
                <w:iCs w:val="0"/>
                <w:sz w:val="22"/>
                <w:szCs w:val="22"/>
                <w:lang w:eastAsia="ru-RU"/>
              </w:rPr>
              <w:t>Рабочие программы «Школа России 1-4 классы», Москва «Просвещение» 2015 г.;</w:t>
            </w:r>
          </w:p>
          <w:p w:rsidR="00E75C6F" w:rsidRPr="00C81D8D" w:rsidRDefault="00C81D8D" w:rsidP="002A0958">
            <w:pPr>
              <w:pStyle w:val="a3"/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-о</w:t>
            </w:r>
            <w:r w:rsidRPr="00F57C7A">
              <w:rPr>
                <w:rFonts w:ascii="Times New Roman" w:hAnsi="Times New Roman"/>
                <w:i w:val="0"/>
                <w:sz w:val="24"/>
              </w:rPr>
              <w:t xml:space="preserve">сновная образовательная  программа НОО  МБОУ </w:t>
            </w:r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«</w:t>
            </w:r>
            <w:proofErr w:type="spellStart"/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Мусабай</w:t>
            </w:r>
            <w:proofErr w:type="spellEnd"/>
            <w:r w:rsidR="002A34DC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-Завод</w:t>
            </w:r>
            <w:bookmarkStart w:id="0" w:name="_GoBack"/>
            <w:bookmarkEnd w:id="0"/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>Тукаевского</w:t>
            </w:r>
            <w:proofErr w:type="spellEnd"/>
            <w:r w:rsidR="00BD2A9F" w:rsidRPr="00BD2A9F">
              <w:rPr>
                <w:rFonts w:ascii="Times New Roman" w:hAnsi="Times New Roman" w:cs="Times New Roman"/>
                <w:i w:val="0"/>
                <w:color w:val="000000"/>
                <w:sz w:val="24"/>
              </w:rPr>
              <w:t xml:space="preserve"> района</w:t>
            </w: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Цель программы</w:t>
            </w:r>
          </w:p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E75C6F" w:rsidRPr="00430852" w:rsidRDefault="00E75C6F" w:rsidP="002A0958">
            <w:pPr>
              <w:pStyle w:val="a3"/>
              <w:widowControl w:val="0"/>
              <w:tabs>
                <w:tab w:val="left" w:pos="142"/>
                <w:tab w:val="left" w:pos="309"/>
              </w:tabs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Ф</w:t>
            </w:r>
            <w:r w:rsidR="00F37CF6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ормировать коммуникативные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компетенции учащихся: развитие устной и письменной речи, монологической и диа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softHyphen/>
              <w:t>логической речи, а также навыков грамотного, безошибоч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softHyphen/>
              <w:t>ного письма как показателя общей культуры человека.</w:t>
            </w: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Основные задачи</w:t>
            </w:r>
          </w:p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E75C6F" w:rsidRPr="00430852" w:rsidRDefault="00E75C6F" w:rsidP="002A0958">
            <w:pPr>
              <w:pStyle w:val="a3"/>
              <w:widowControl w:val="0"/>
              <w:tabs>
                <w:tab w:val="left" w:pos="253"/>
                <w:tab w:val="left" w:pos="404"/>
                <w:tab w:val="left" w:pos="9639"/>
              </w:tabs>
              <w:spacing w:after="0" w:line="240" w:lineRule="auto"/>
              <w:ind w:right="20"/>
              <w:jc w:val="both"/>
              <w:rPr>
                <w:rFonts w:ascii="Times New Roman" w:eastAsia="Arial Narrow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1.Р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азвитие речи, мышления, воображения школьников, умения выбирать средства языка в соответствии с целями, задачами и условиями общения</w:t>
            </w: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  <w:p w:rsidR="00E75C6F" w:rsidRPr="00430852" w:rsidRDefault="00E75C6F" w:rsidP="002A0958">
            <w:pPr>
              <w:pStyle w:val="a3"/>
              <w:widowControl w:val="0"/>
              <w:tabs>
                <w:tab w:val="left" w:pos="253"/>
                <w:tab w:val="left" w:pos="414"/>
                <w:tab w:val="left" w:pos="9639"/>
              </w:tabs>
              <w:spacing w:after="0" w:line="240" w:lineRule="auto"/>
              <w:ind w:right="20"/>
              <w:jc w:val="both"/>
              <w:rPr>
                <w:rFonts w:ascii="Times New Roman" w:eastAsia="Arial Narrow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2.Ф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ормирование у младших школьников первоначальных представлений о системе и структуре русского языка: лексике, фонетике, графике, орфоэпии, </w:t>
            </w:r>
            <w:proofErr w:type="spellStart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морфемике</w:t>
            </w:r>
            <w:proofErr w:type="spellEnd"/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 xml:space="preserve"> (состав слова), морфологии и синтаксисе</w:t>
            </w: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  <w:p w:rsidR="00E75C6F" w:rsidRPr="00430852" w:rsidRDefault="00E75C6F" w:rsidP="002A0958">
            <w:pPr>
              <w:pStyle w:val="a3"/>
              <w:widowControl w:val="0"/>
              <w:tabs>
                <w:tab w:val="left" w:pos="253"/>
                <w:tab w:val="left" w:pos="414"/>
                <w:tab w:val="left" w:pos="9639"/>
              </w:tabs>
              <w:spacing w:after="0" w:line="240" w:lineRule="auto"/>
              <w:ind w:right="20"/>
              <w:jc w:val="both"/>
              <w:rPr>
                <w:rFonts w:ascii="Times New Roman" w:eastAsia="Arial Narrow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3.Ф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</w:t>
            </w: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  <w:p w:rsidR="00E75C6F" w:rsidRPr="00430852" w:rsidRDefault="00E75C6F" w:rsidP="002A0958">
            <w:pPr>
              <w:pStyle w:val="a3"/>
              <w:widowControl w:val="0"/>
              <w:tabs>
                <w:tab w:val="left" w:pos="253"/>
                <w:tab w:val="left" w:pos="409"/>
                <w:tab w:val="left" w:pos="9639"/>
              </w:tabs>
              <w:spacing w:after="0" w:line="240" w:lineRule="auto"/>
              <w:ind w:right="20"/>
              <w:jc w:val="both"/>
              <w:rPr>
                <w:rFonts w:ascii="Times New Roman" w:eastAsia="Arial Narrow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4.В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оспитание позитивного эмоционально-ценностного отношения к русскому языку, чувства сопричастности к сохранению его уникальности и чистоты</w:t>
            </w: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.</w:t>
            </w:r>
          </w:p>
          <w:p w:rsidR="00E75C6F" w:rsidRPr="00A606AB" w:rsidRDefault="00E75C6F" w:rsidP="002A0958">
            <w:pPr>
              <w:pStyle w:val="a3"/>
              <w:widowControl w:val="0"/>
              <w:tabs>
                <w:tab w:val="left" w:pos="253"/>
                <w:tab w:val="left" w:pos="409"/>
                <w:tab w:val="left" w:pos="9639"/>
              </w:tabs>
              <w:spacing w:after="0" w:line="240" w:lineRule="auto"/>
              <w:ind w:right="20"/>
              <w:jc w:val="both"/>
              <w:rPr>
                <w:rFonts w:ascii="Times New Roman" w:eastAsia="Arial Narrow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5.П</w:t>
            </w:r>
            <w:r w:rsidRPr="00430852">
              <w:rPr>
                <w:rFonts w:ascii="Times New Roman" w:eastAsia="Arial Narrow" w:hAnsi="Times New Roman" w:cs="Times New Roman"/>
                <w:i w:val="0"/>
                <w:color w:val="000000"/>
                <w:sz w:val="24"/>
                <w:szCs w:val="24"/>
              </w:rPr>
              <w:t>робуждение познавательного интереса к языку, стремления совершенствовать свою речь.</w:t>
            </w:r>
          </w:p>
        </w:tc>
      </w:tr>
      <w:tr w:rsidR="00E75C6F" w:rsidRPr="00274493" w:rsidTr="002A0958">
        <w:trPr>
          <w:trHeight w:val="581"/>
        </w:trPr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8080" w:type="dxa"/>
          </w:tcPr>
          <w:p w:rsidR="00E75C6F" w:rsidRPr="00430852" w:rsidRDefault="00E75C6F" w:rsidP="002A09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E75C6F" w:rsidRPr="00274493" w:rsidTr="002A0958">
        <w:tc>
          <w:tcPr>
            <w:tcW w:w="1809" w:type="dxa"/>
          </w:tcPr>
          <w:p w:rsidR="00E75C6F" w:rsidRPr="00274493" w:rsidRDefault="00E75C6F" w:rsidP="002A0958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Количество часов  в неделю</w:t>
            </w:r>
          </w:p>
        </w:tc>
        <w:tc>
          <w:tcPr>
            <w:tcW w:w="8080" w:type="dxa"/>
          </w:tcPr>
          <w:p w:rsidR="00E75C6F" w:rsidRPr="00430852" w:rsidRDefault="00710F85" w:rsidP="0061301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классы – 2</w:t>
            </w:r>
            <w:r w:rsidR="00BD2A9F">
              <w:rPr>
                <w:rFonts w:ascii="Times New Roman" w:hAnsi="Times New Roman"/>
                <w:sz w:val="24"/>
                <w:szCs w:val="24"/>
              </w:rPr>
              <w:t xml:space="preserve"> часа,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класс-4 часа, 3 класс -3 часа, </w:t>
            </w:r>
            <w:r w:rsidR="0061301B">
              <w:rPr>
                <w:rFonts w:ascii="Times New Roman" w:hAnsi="Times New Roman"/>
                <w:sz w:val="24"/>
                <w:szCs w:val="24"/>
              </w:rPr>
              <w:t>4 класс-</w:t>
            </w:r>
            <w:r w:rsidR="00BD47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75C6F" w:rsidRPr="0043085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6130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204209" w:rsidRDefault="00204209"/>
    <w:sectPr w:rsidR="00204209" w:rsidSect="00C81D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5C6F"/>
    <w:rsid w:val="001A38AF"/>
    <w:rsid w:val="00204209"/>
    <w:rsid w:val="002A34DC"/>
    <w:rsid w:val="002F39A2"/>
    <w:rsid w:val="0050030C"/>
    <w:rsid w:val="0061301B"/>
    <w:rsid w:val="00710F85"/>
    <w:rsid w:val="00772995"/>
    <w:rsid w:val="00901911"/>
    <w:rsid w:val="00B516E1"/>
    <w:rsid w:val="00BD2A9F"/>
    <w:rsid w:val="00BD4750"/>
    <w:rsid w:val="00C81D8D"/>
    <w:rsid w:val="00CD1910"/>
    <w:rsid w:val="00E75C6F"/>
    <w:rsid w:val="00F37CF6"/>
    <w:rsid w:val="00F9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C6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E75C6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E75C6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E75C6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5C6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C81D8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4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9</cp:revision>
  <cp:lastPrinted>2019-08-28T18:31:00Z</cp:lastPrinted>
  <dcterms:created xsi:type="dcterms:W3CDTF">2019-09-06T11:43:00Z</dcterms:created>
  <dcterms:modified xsi:type="dcterms:W3CDTF">2020-09-29T05:27:00Z</dcterms:modified>
</cp:coreProperties>
</file>